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9F42" w14:textId="77777777" w:rsidR="009170EE" w:rsidRPr="0006608F" w:rsidRDefault="0067575B" w:rsidP="00C111A5">
      <w:pPr>
        <w:pStyle w:val="prilozhenieglava"/>
        <w:spacing w:before="0" w:after="0"/>
        <w:rPr>
          <w:caps w:val="0"/>
        </w:rPr>
      </w:pPr>
      <w:r>
        <w:rPr>
          <w:caps w:val="0"/>
        </w:rPr>
        <w:t xml:space="preserve"> </w:t>
      </w:r>
    </w:p>
    <w:p w14:paraId="2CE63003" w14:textId="77777777" w:rsidR="001C3739" w:rsidRDefault="005E6FCC" w:rsidP="00D22697">
      <w:pPr>
        <w:pStyle w:val="prilozhenieglava"/>
        <w:spacing w:before="0" w:after="0"/>
        <w:rPr>
          <w:caps w:val="0"/>
        </w:rPr>
      </w:pPr>
      <w:r w:rsidRPr="0006608F">
        <w:rPr>
          <w:caps w:val="0"/>
        </w:rPr>
        <w:t xml:space="preserve">Сообщение </w:t>
      </w:r>
      <w:r w:rsidR="001C3739" w:rsidRPr="001C3739">
        <w:rPr>
          <w:caps w:val="0"/>
        </w:rPr>
        <w:t>о существенном факте</w:t>
      </w:r>
    </w:p>
    <w:p w14:paraId="0AFA665F" w14:textId="06C77528" w:rsidR="00C111A5" w:rsidRPr="0006608F" w:rsidRDefault="001C3739" w:rsidP="00D22697">
      <w:pPr>
        <w:pStyle w:val="prilozhenieglava"/>
        <w:spacing w:before="0" w:after="0"/>
        <w:rPr>
          <w:caps w:val="0"/>
        </w:rPr>
      </w:pPr>
      <w:r w:rsidRPr="001C3739">
        <w:rPr>
          <w:caps w:val="0"/>
        </w:rPr>
        <w:t>о завершении размещения ценных бумаг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208"/>
      </w:tblGrid>
      <w:tr w:rsidR="008C48F3" w:rsidRPr="0006608F" w14:paraId="2DBD701B" w14:textId="77777777" w:rsidTr="00D0429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0A0C71" w:rsidRPr="000A0C71" w14:paraId="6F1FCBB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0A0C71" w:rsidRDefault="000A0C71" w:rsidP="000A0C71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0A0C71" w:rsidRPr="000A0C71" w14:paraId="7AF8882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 w:rsidR="000218EB">
              <w:t>Адрес эмитента, указанный в едином государственном реестре юридических лиц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0A0C71" w14:paraId="48F2B25F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 w:rsidR="00902919">
              <w:t>Основной государственный регистрационный номер (ОГРН)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0A0C71" w:rsidRPr="000A0C71" w14:paraId="095B594C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 w:rsidR="00902919">
              <w:t>Идентификационный номер налогоплательщика (ИНН)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0A0C71" w:rsidRPr="000A0C71" w14:paraId="5C1665D8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0A0C71" w:rsidRPr="000A0C71" w14:paraId="070F3663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0A0C71" w14:paraId="521F946B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59503199" w:rsidR="000A0C71" w:rsidRPr="000A0C71" w:rsidRDefault="001C3739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  <w:r w:rsidR="000A0C71" w:rsidRPr="000A0C71">
              <w:rPr>
                <w:b/>
                <w:bCs/>
                <w:lang w:eastAsia="ru-RU"/>
              </w:rPr>
              <w:t>.1</w:t>
            </w:r>
            <w:r>
              <w:rPr>
                <w:b/>
                <w:bCs/>
                <w:lang w:eastAsia="ru-RU"/>
              </w:rPr>
              <w:t>2</w:t>
            </w:r>
            <w:r w:rsidR="000A0C71" w:rsidRPr="000A0C71">
              <w:rPr>
                <w:b/>
                <w:bCs/>
                <w:lang w:eastAsia="ru-RU"/>
              </w:rPr>
              <w:t>.2021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1793FFAF" w14:textId="77777777" w:rsidTr="00D0429E">
        <w:trPr>
          <w:trHeight w:val="2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502E7F7" w14:textId="77777777" w:rsidTr="00D0429E">
        <w:trPr>
          <w:trHeight w:val="24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BF94" w14:textId="0DF38059" w:rsidR="001C3739" w:rsidRPr="00936727" w:rsidRDefault="00936727" w:rsidP="004117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1C3739" w:rsidRPr="00936727">
              <w:rPr>
                <w:sz w:val="24"/>
                <w:szCs w:val="24"/>
              </w:rPr>
              <w:t>В</w:t>
            </w:r>
            <w:r w:rsidR="001C3739" w:rsidRPr="00936727">
              <w:rPr>
                <w:sz w:val="24"/>
                <w:szCs w:val="24"/>
              </w:rPr>
              <w:t>ид, категория (тип), серия (при наличии) и иные идентификационные признаки ценных бумаг, указанные в решении о выпуске ценных бумаг</w:t>
            </w:r>
            <w:r w:rsidR="001C3739" w:rsidRPr="00936727">
              <w:rPr>
                <w:sz w:val="24"/>
                <w:szCs w:val="24"/>
              </w:rPr>
              <w:t>:</w:t>
            </w:r>
            <w:r w:rsidR="00E07B0D" w:rsidRPr="00936727">
              <w:rPr>
                <w:sz w:val="24"/>
                <w:szCs w:val="24"/>
              </w:rPr>
              <w:t xml:space="preserve"> </w:t>
            </w:r>
            <w:r w:rsidR="00E07B0D" w:rsidRPr="00936727">
              <w:rPr>
                <w:b/>
                <w:bCs/>
                <w:i/>
                <w:iCs/>
                <w:sz w:val="24"/>
                <w:szCs w:val="24"/>
              </w:rPr>
              <w:t>биржевые облигации документарные процентные неконвертируемые на предъявителя с обязательным централизованным хранением серии БО-01-01 ПАО «Калужская сбытовая компания» (далее – Биржевые облигации), идентификационный номер 4B02-01-65057-D-001P от 13.12.2018 г., международный код (номер) идентификации ценных бумаг (ISIN):</w:t>
            </w:r>
            <w:r w:rsidR="00E07B0D" w:rsidRPr="00936727">
              <w:rPr>
                <w:sz w:val="24"/>
                <w:szCs w:val="24"/>
              </w:rPr>
              <w:t xml:space="preserve"> </w:t>
            </w:r>
            <w:r w:rsidR="00E07B0D" w:rsidRPr="00936727">
              <w:rPr>
                <w:b/>
                <w:bCs/>
                <w:i/>
                <w:iCs/>
                <w:sz w:val="24"/>
                <w:szCs w:val="24"/>
              </w:rPr>
              <w:t>RU000A0ZZYL5.</w:t>
            </w:r>
          </w:p>
          <w:p w14:paraId="60D15480" w14:textId="5EE75EE7" w:rsidR="001C3739" w:rsidRPr="00936727" w:rsidRDefault="00936727" w:rsidP="004117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1C3739" w:rsidRPr="00936727">
              <w:rPr>
                <w:sz w:val="24"/>
                <w:szCs w:val="24"/>
              </w:rPr>
              <w:t>С</w:t>
            </w:r>
            <w:r w:rsidR="001C3739" w:rsidRPr="00936727">
              <w:rPr>
                <w:sz w:val="24"/>
                <w:szCs w:val="24"/>
              </w:rPr>
              <w:t>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 w:rsidR="001C3739" w:rsidRPr="00936727">
              <w:rPr>
                <w:sz w:val="24"/>
                <w:szCs w:val="24"/>
              </w:rPr>
              <w:t>:</w:t>
            </w:r>
            <w:r w:rsidR="00E07B0D" w:rsidRPr="00936727">
              <w:rPr>
                <w:sz w:val="24"/>
                <w:szCs w:val="24"/>
              </w:rPr>
              <w:t xml:space="preserve"> </w:t>
            </w:r>
            <w:r w:rsidR="00E07B0D" w:rsidRPr="00936727">
              <w:rPr>
                <w:b/>
                <w:bCs/>
                <w:i/>
                <w:iCs/>
                <w:sz w:val="24"/>
                <w:szCs w:val="24"/>
              </w:rPr>
              <w:t>1 820-й (Одна тысяча восемьсот двадцатый) день с даты начала размещения биржевых облигаций.</w:t>
            </w:r>
          </w:p>
          <w:p w14:paraId="59A39421" w14:textId="62AB61AE" w:rsidR="001C3739" w:rsidRPr="00936727" w:rsidRDefault="00936727" w:rsidP="004117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1C3739" w:rsidRPr="00936727">
              <w:rPr>
                <w:sz w:val="24"/>
                <w:szCs w:val="24"/>
              </w:rPr>
              <w:t>Р</w:t>
            </w:r>
            <w:r w:rsidR="001C3739" w:rsidRPr="00936727">
              <w:rPr>
                <w:sz w:val="24"/>
                <w:szCs w:val="24"/>
              </w:rPr>
              <w:t>егистрационный номер выпуска (дополнительного выпуска) ценных бумаг и дата его регистрации</w:t>
            </w:r>
            <w:r w:rsidR="001C3739" w:rsidRPr="00936727">
              <w:rPr>
                <w:sz w:val="24"/>
                <w:szCs w:val="24"/>
              </w:rPr>
              <w:t>:</w:t>
            </w:r>
            <w:r w:rsidR="006D2616" w:rsidRPr="00936727">
              <w:rPr>
                <w:sz w:val="24"/>
                <w:szCs w:val="24"/>
              </w:rPr>
              <w:t xml:space="preserve"> </w:t>
            </w:r>
            <w:r w:rsidR="006D2616" w:rsidRPr="00936727">
              <w:rPr>
                <w:b/>
                <w:bCs/>
                <w:i/>
                <w:iCs/>
                <w:sz w:val="24"/>
                <w:szCs w:val="24"/>
              </w:rPr>
              <w:t>4B02-01-65057-D-001P от 13.12.2018 г.</w:t>
            </w:r>
          </w:p>
          <w:p w14:paraId="7376A9D3" w14:textId="746774C9" w:rsidR="001C3739" w:rsidRPr="00936727" w:rsidRDefault="00936727" w:rsidP="004117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1C3739" w:rsidRPr="00936727">
              <w:rPr>
                <w:sz w:val="24"/>
                <w:szCs w:val="24"/>
              </w:rPr>
              <w:t>Л</w:t>
            </w:r>
            <w:r w:rsidR="001C3739" w:rsidRPr="00936727">
              <w:rPr>
                <w:sz w:val="24"/>
                <w:szCs w:val="24"/>
              </w:rPr>
              <w:t>ицо, осуществившее регистрацию выпуска (дополнительного выпуска) ценных бумаг (Банк России, регистрирующая организация)</w:t>
            </w:r>
            <w:r w:rsidR="001C3739" w:rsidRPr="00936727">
              <w:rPr>
                <w:sz w:val="24"/>
                <w:szCs w:val="24"/>
              </w:rPr>
              <w:t>:</w:t>
            </w:r>
            <w:r w:rsidR="006D2616" w:rsidRPr="00936727">
              <w:rPr>
                <w:sz w:val="24"/>
                <w:szCs w:val="24"/>
              </w:rPr>
              <w:t xml:space="preserve"> </w:t>
            </w:r>
            <w:r w:rsidR="006D2616" w:rsidRPr="00936727">
              <w:rPr>
                <w:b/>
                <w:i/>
                <w:sz w:val="24"/>
                <w:szCs w:val="24"/>
              </w:rPr>
              <w:t>Публичное акционерное общество «Московская Биржа ММВБ-РТС».</w:t>
            </w:r>
          </w:p>
          <w:p w14:paraId="2A5DFCD0" w14:textId="30858156" w:rsidR="001C3739" w:rsidRPr="00936727" w:rsidRDefault="00936727" w:rsidP="004117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="001C3739" w:rsidRPr="00936727">
              <w:rPr>
                <w:sz w:val="24"/>
                <w:szCs w:val="24"/>
              </w:rPr>
              <w:t>Н</w:t>
            </w:r>
            <w:r w:rsidR="001C3739" w:rsidRPr="00936727">
              <w:rPr>
                <w:sz w:val="24"/>
                <w:szCs w:val="24"/>
              </w:rPr>
              <w:t>оминальная стоимость (для акций и облигаций) каждой ценной бумаги</w:t>
            </w:r>
            <w:r w:rsidR="001C3739" w:rsidRPr="00936727">
              <w:rPr>
                <w:sz w:val="24"/>
                <w:szCs w:val="24"/>
              </w:rPr>
              <w:t>:</w:t>
            </w:r>
            <w:r w:rsidR="006D2616" w:rsidRPr="00936727">
              <w:rPr>
                <w:sz w:val="24"/>
                <w:szCs w:val="24"/>
              </w:rPr>
              <w:t xml:space="preserve"> </w:t>
            </w:r>
            <w:r w:rsidR="006D2616" w:rsidRPr="00936727">
              <w:rPr>
                <w:b/>
                <w:bCs/>
                <w:i/>
                <w:iCs/>
                <w:sz w:val="24"/>
                <w:szCs w:val="24"/>
              </w:rPr>
              <w:t>1 000 (Одна тысяча) российских рублей каждая.</w:t>
            </w:r>
          </w:p>
          <w:p w14:paraId="72B88676" w14:textId="247F52D0" w:rsidR="001C3739" w:rsidRPr="00936727" w:rsidRDefault="00936727" w:rsidP="004117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1C3739" w:rsidRPr="00936727">
              <w:rPr>
                <w:sz w:val="24"/>
                <w:szCs w:val="24"/>
              </w:rPr>
              <w:t>С</w:t>
            </w:r>
            <w:r w:rsidR="001C3739" w:rsidRPr="00936727">
              <w:rPr>
                <w:sz w:val="24"/>
                <w:szCs w:val="24"/>
              </w:rPr>
              <w:t>пособ размещения ценных бумаг</w:t>
            </w:r>
            <w:r w:rsidR="001C3739" w:rsidRPr="00936727">
              <w:rPr>
                <w:sz w:val="24"/>
                <w:szCs w:val="24"/>
              </w:rPr>
              <w:t>:</w:t>
            </w:r>
            <w:r w:rsidR="006D2616" w:rsidRPr="00936727">
              <w:rPr>
                <w:sz w:val="24"/>
                <w:szCs w:val="24"/>
              </w:rPr>
              <w:t xml:space="preserve"> </w:t>
            </w:r>
            <w:r w:rsidR="006D2616" w:rsidRPr="00936727">
              <w:rPr>
                <w:b/>
                <w:i/>
                <w:sz w:val="24"/>
                <w:szCs w:val="24"/>
              </w:rPr>
              <w:t>о</w:t>
            </w:r>
            <w:r w:rsidR="006D2616" w:rsidRPr="00936727">
              <w:rPr>
                <w:b/>
                <w:bCs/>
                <w:i/>
                <w:iCs/>
                <w:sz w:val="24"/>
                <w:szCs w:val="24"/>
              </w:rPr>
              <w:t>ткрытая подписка.</w:t>
            </w:r>
          </w:p>
          <w:p w14:paraId="2C0B40F9" w14:textId="57B87B55" w:rsidR="001C3739" w:rsidRPr="00936727" w:rsidRDefault="00936727" w:rsidP="004117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</w:t>
            </w:r>
            <w:r w:rsidR="001C3739" w:rsidRPr="00936727">
              <w:rPr>
                <w:sz w:val="24"/>
                <w:szCs w:val="24"/>
              </w:rPr>
              <w:t>Д</w:t>
            </w:r>
            <w:r w:rsidR="001C3739" w:rsidRPr="00936727">
              <w:rPr>
                <w:sz w:val="24"/>
                <w:szCs w:val="24"/>
              </w:rPr>
              <w:t>ата фактического начала размещения ценных бумаг (дата совершения первой сделки, направленной на отчуждение ценных бумаг первому владельцу)</w:t>
            </w:r>
            <w:r w:rsidR="001C3739" w:rsidRPr="00936727">
              <w:rPr>
                <w:sz w:val="24"/>
                <w:szCs w:val="24"/>
              </w:rPr>
              <w:t>:</w:t>
            </w:r>
            <w:r w:rsidR="006D2616" w:rsidRPr="00936727">
              <w:rPr>
                <w:sz w:val="24"/>
                <w:szCs w:val="24"/>
              </w:rPr>
              <w:t xml:space="preserve"> </w:t>
            </w:r>
            <w:r w:rsidR="006D2616" w:rsidRPr="00936727">
              <w:rPr>
                <w:b/>
                <w:i/>
                <w:sz w:val="24"/>
                <w:szCs w:val="24"/>
              </w:rPr>
              <w:t>17 декабря 2018 года.</w:t>
            </w:r>
          </w:p>
          <w:p w14:paraId="1F9538C4" w14:textId="17653542" w:rsidR="006D2616" w:rsidRPr="00936727" w:rsidRDefault="00936727" w:rsidP="004117F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r w:rsidR="001C3739" w:rsidRPr="00936727">
              <w:rPr>
                <w:sz w:val="24"/>
                <w:szCs w:val="24"/>
              </w:rPr>
              <w:t>Д</w:t>
            </w:r>
            <w:r w:rsidR="001C3739" w:rsidRPr="00936727">
              <w:rPr>
                <w:sz w:val="24"/>
                <w:szCs w:val="24"/>
              </w:rPr>
              <w:t>ата фактического окончания размещения ценных бумаг (дата внесения последней приходной записи по лицевому счету (счету депо) первого владельца, а в случае размещения не всех ценных бумаг выпуска (дополнительного выпуска) - дата окончания установленного срока размещения ценных бумаг)</w:t>
            </w:r>
            <w:r w:rsidR="001C3739" w:rsidRPr="00936727">
              <w:rPr>
                <w:sz w:val="24"/>
                <w:szCs w:val="24"/>
              </w:rPr>
              <w:t>:</w:t>
            </w:r>
            <w:r w:rsidR="006D2616" w:rsidRPr="00936727">
              <w:rPr>
                <w:sz w:val="24"/>
                <w:szCs w:val="24"/>
              </w:rPr>
              <w:t xml:space="preserve"> </w:t>
            </w:r>
            <w:r w:rsidR="006D2616" w:rsidRPr="00936727">
              <w:rPr>
                <w:b/>
                <w:i/>
                <w:sz w:val="24"/>
                <w:szCs w:val="24"/>
              </w:rPr>
              <w:t xml:space="preserve">01 декабря 2021 года. </w:t>
            </w:r>
          </w:p>
          <w:p w14:paraId="0FBFCD03" w14:textId="72C6F899" w:rsidR="001C3739" w:rsidRPr="00936727" w:rsidRDefault="00936727" w:rsidP="004117F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 </w:t>
            </w:r>
            <w:r w:rsidR="001C3739" w:rsidRPr="00936727">
              <w:rPr>
                <w:sz w:val="24"/>
                <w:szCs w:val="24"/>
              </w:rPr>
              <w:t>К</w:t>
            </w:r>
            <w:r w:rsidR="001C3739" w:rsidRPr="00936727">
              <w:rPr>
                <w:sz w:val="24"/>
                <w:szCs w:val="24"/>
              </w:rPr>
              <w:t>оличество фактически размещенных ценных бумаг</w:t>
            </w:r>
            <w:r w:rsidR="001C3739" w:rsidRPr="00936727">
              <w:rPr>
                <w:sz w:val="24"/>
                <w:szCs w:val="24"/>
              </w:rPr>
              <w:t>:</w:t>
            </w:r>
            <w:r w:rsidR="006D2616" w:rsidRPr="00936727">
              <w:rPr>
                <w:sz w:val="24"/>
                <w:szCs w:val="24"/>
              </w:rPr>
              <w:t xml:space="preserve"> </w:t>
            </w:r>
            <w:r w:rsidR="006D2616" w:rsidRPr="00936727">
              <w:rPr>
                <w:b/>
                <w:i/>
                <w:sz w:val="24"/>
                <w:szCs w:val="24"/>
              </w:rPr>
              <w:t>784 598 (Семьсот восемьдесят четыре тысячи пятьсот девяносто восемь) штук.</w:t>
            </w:r>
          </w:p>
          <w:p w14:paraId="5A1DE963" w14:textId="1FA3B765" w:rsidR="00E21DF3" w:rsidRPr="00936727" w:rsidRDefault="00936727" w:rsidP="004117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2.10. </w:t>
            </w:r>
            <w:r w:rsidR="001C3739" w:rsidRPr="00936727">
              <w:rPr>
                <w:sz w:val="24"/>
                <w:szCs w:val="24"/>
              </w:rPr>
              <w:t>Д</w:t>
            </w:r>
            <w:r w:rsidR="001C3739" w:rsidRPr="00936727">
              <w:rPr>
                <w:sz w:val="24"/>
                <w:szCs w:val="24"/>
              </w:rPr>
              <w:t>оля фактически размещенных ценных бумаг от общего количества ценных бумаг выпуска (дополнительного выпуска), подлежавших размещению</w:t>
            </w:r>
            <w:r w:rsidR="001C3739" w:rsidRPr="00936727">
              <w:rPr>
                <w:sz w:val="24"/>
                <w:szCs w:val="24"/>
              </w:rPr>
              <w:t>:</w:t>
            </w:r>
            <w:r w:rsidR="006D2616" w:rsidRPr="00936727">
              <w:rPr>
                <w:sz w:val="24"/>
                <w:szCs w:val="24"/>
              </w:rPr>
              <w:t xml:space="preserve"> </w:t>
            </w:r>
            <w:r w:rsidR="00E21DF3" w:rsidRPr="00936727">
              <w:rPr>
                <w:b/>
                <w:i/>
                <w:sz w:val="24"/>
                <w:szCs w:val="24"/>
              </w:rPr>
              <w:t>26%</w:t>
            </w:r>
          </w:p>
          <w:p w14:paraId="4DB20D05" w14:textId="5967F8F1" w:rsidR="001C3739" w:rsidRPr="00936727" w:rsidRDefault="00936727" w:rsidP="004117F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2.11. </w:t>
            </w:r>
            <w:r w:rsidR="001C3739" w:rsidRPr="00936727">
              <w:rPr>
                <w:sz w:val="24"/>
                <w:szCs w:val="24"/>
              </w:rPr>
              <w:t>Ф</w:t>
            </w:r>
            <w:r w:rsidR="001C3739" w:rsidRPr="00936727">
              <w:rPr>
                <w:sz w:val="24"/>
                <w:szCs w:val="24"/>
              </w:rPr>
              <w:t>актическая цена (цены) размещения ценных бумаг и количество ценных бумаг, размещенных по каждой из цен размещения</w:t>
            </w:r>
            <w:r w:rsidR="001C3739" w:rsidRPr="00936727">
              <w:rPr>
                <w:sz w:val="24"/>
                <w:szCs w:val="24"/>
              </w:rPr>
              <w:t>:</w:t>
            </w:r>
            <w:r w:rsidR="00E21DF3" w:rsidRPr="00936727">
              <w:rPr>
                <w:sz w:val="24"/>
                <w:szCs w:val="24"/>
              </w:rPr>
              <w:t xml:space="preserve"> </w:t>
            </w:r>
            <w:r w:rsidR="00E21DF3" w:rsidRPr="00936727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по цене 1 000 (Одна тысяча) российских</w:t>
            </w:r>
            <w:r w:rsidR="00E21DF3" w:rsidRPr="00936727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21DF3" w:rsidRPr="00936727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рублей за 1 (Одну) Биржевую облигацию размещено </w:t>
            </w:r>
            <w:r w:rsidR="00E21DF3" w:rsidRPr="00936727">
              <w:rPr>
                <w:b/>
                <w:i/>
                <w:sz w:val="24"/>
                <w:szCs w:val="24"/>
              </w:rPr>
              <w:t>784 598 (Семьсот восемьдесят четыре тысячи пятьсот девяносто восемь) штук.</w:t>
            </w:r>
          </w:p>
          <w:p w14:paraId="1A449B34" w14:textId="2CE040B0" w:rsidR="004117F5" w:rsidRPr="004117F5" w:rsidRDefault="00936727" w:rsidP="004117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2.12. </w:t>
            </w:r>
            <w:r w:rsidR="001C3739">
              <w:rPr>
                <w:sz w:val="24"/>
                <w:szCs w:val="24"/>
              </w:rPr>
              <w:t>Ф</w:t>
            </w:r>
            <w:r w:rsidR="001C3739" w:rsidRPr="001C3739">
              <w:rPr>
                <w:sz w:val="24"/>
                <w:szCs w:val="24"/>
              </w:rPr>
              <w:t>орма оплаты размещенных ценных бумаг, а если размещенные ценные бумаги оплачивались денежными средствами и иным имуществом (неденежными средствами) - также количество размещенных ценных бумаг, оплаченных денежными средствами, и количество размещенных ценных бумаг, оплаченных иным имуществом (неденежными средствами)</w:t>
            </w:r>
            <w:r>
              <w:rPr>
                <w:sz w:val="24"/>
                <w:szCs w:val="24"/>
              </w:rPr>
              <w:t xml:space="preserve">: </w:t>
            </w:r>
            <w:r w:rsidRPr="00936727">
              <w:rPr>
                <w:b/>
                <w:bCs/>
                <w:i/>
                <w:iCs/>
                <w:sz w:val="24"/>
                <w:szCs w:val="24"/>
              </w:rPr>
              <w:t>б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иржевые облигации оплачены в денежной форме в безналичном порядке в валюте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Российской Федерации. Количество Биржевых облигаций, оплаченных денежными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средствами –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36727">
              <w:rPr>
                <w:b/>
                <w:i/>
                <w:sz w:val="24"/>
                <w:szCs w:val="24"/>
              </w:rPr>
              <w:t>784 598 (Семьсот восемьдесят четыре тысячи пятьсот девяносто восемь)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штук.</w:t>
            </w: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6EF9E66A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2422DE05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 xml:space="preserve">АО «Калужская сбытовая </w:t>
            </w:r>
            <w:proofErr w:type="gramStart"/>
            <w:r w:rsidR="0075081C" w:rsidRPr="0006608F">
              <w:t>компания»</w:t>
            </w:r>
            <w:r w:rsidR="00E45009" w:rsidRPr="0006608F">
              <w:t xml:space="preserve">   </w:t>
            </w:r>
            <w:proofErr w:type="gramEnd"/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3B6436">
              <w:t>Г.В. Новикова</w:t>
            </w:r>
          </w:p>
          <w:p w14:paraId="0797AD01" w14:textId="04CAEC64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 </w:t>
            </w:r>
            <w:r w:rsidR="00641824">
              <w:t xml:space="preserve">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60D4A7BF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593446EB" w14:textId="2327888D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1C3739">
              <w:t>01</w:t>
            </w:r>
            <w:r w:rsidR="008C48F3" w:rsidRPr="0006608F">
              <w:t xml:space="preserve">» </w:t>
            </w:r>
            <w:r w:rsidR="001C3739">
              <w:t>декабря</w:t>
            </w:r>
            <w:r w:rsidR="008C48F3" w:rsidRPr="0006608F">
              <w:t xml:space="preserve"> 20</w:t>
            </w:r>
            <w:r w:rsidR="007D0D9D">
              <w:t>2</w:t>
            </w:r>
            <w:r w:rsidR="00170E01">
              <w:t>1</w:t>
            </w:r>
            <w:r w:rsidR="008C48F3" w:rsidRPr="0006608F">
              <w:t xml:space="preserve"> г.           </w:t>
            </w:r>
            <w:r w:rsidR="00141688" w:rsidRPr="0006608F">
              <w:t xml:space="preserve">  </w:t>
            </w:r>
            <w:r w:rsidR="005E2CB6" w:rsidRPr="0006608F">
              <w:t xml:space="preserve">  </w:t>
            </w:r>
            <w:r w:rsidR="006E2470" w:rsidRPr="0006608F">
              <w:t xml:space="preserve">       </w:t>
            </w:r>
            <w:r w:rsidR="00920CDA" w:rsidRPr="0006608F">
              <w:t xml:space="preserve">   </w:t>
            </w:r>
            <w:r w:rsidR="009E3A5F" w:rsidRPr="0006608F">
              <w:t xml:space="preserve">   </w:t>
            </w:r>
            <w:r w:rsidR="006E2470" w:rsidRPr="0006608F">
              <w:t xml:space="preserve"> </w:t>
            </w:r>
            <w:r w:rsidR="009E3A5F" w:rsidRPr="0006608F">
              <w:t xml:space="preserve"> </w:t>
            </w:r>
            <w:r w:rsidR="00141688" w:rsidRPr="0006608F">
              <w:t xml:space="preserve">        </w:t>
            </w:r>
            <w:r w:rsidR="00B155EB" w:rsidRPr="0006608F">
              <w:t xml:space="preserve">         </w:t>
            </w:r>
          </w:p>
          <w:p w14:paraId="45917ADD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117F5">
      <w:footerReference w:type="even" r:id="rId8"/>
      <w:footerReference w:type="default" r:id="rId9"/>
      <w:pgSz w:w="11906" w:h="16838"/>
      <w:pgMar w:top="540" w:right="386" w:bottom="180" w:left="108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D99A" w14:textId="77777777" w:rsidR="006A437A" w:rsidRDefault="006A437A">
      <w:r>
        <w:separator/>
      </w:r>
    </w:p>
  </w:endnote>
  <w:endnote w:type="continuationSeparator" w:id="0">
    <w:p w14:paraId="2C1D4DB9" w14:textId="77777777" w:rsidR="006A437A" w:rsidRDefault="006A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725404"/>
      <w:docPartObj>
        <w:docPartGallery w:val="Page Numbers (Bottom of Page)"/>
        <w:docPartUnique/>
      </w:docPartObj>
    </w:sdtPr>
    <w:sdtContent>
      <w:p w14:paraId="2AD9D5D8" w14:textId="135E7A87" w:rsidR="004117F5" w:rsidRDefault="004117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D392" w14:textId="77777777" w:rsidR="006A437A" w:rsidRDefault="006A437A">
      <w:r>
        <w:separator/>
      </w:r>
    </w:p>
  </w:footnote>
  <w:footnote w:type="continuationSeparator" w:id="0">
    <w:p w14:paraId="2B0629F6" w14:textId="77777777" w:rsidR="006A437A" w:rsidRDefault="006A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D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3307CA"/>
    <w:multiLevelType w:val="multilevel"/>
    <w:tmpl w:val="C4F450BA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0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0132A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5AC34635"/>
    <w:multiLevelType w:val="hybridMultilevel"/>
    <w:tmpl w:val="6AD0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096CAC"/>
    <w:multiLevelType w:val="multilevel"/>
    <w:tmpl w:val="C4F450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31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8"/>
  </w:num>
  <w:num w:numId="5">
    <w:abstractNumId w:val="2"/>
  </w:num>
  <w:num w:numId="6">
    <w:abstractNumId w:val="14"/>
  </w:num>
  <w:num w:numId="7">
    <w:abstractNumId w:val="20"/>
  </w:num>
  <w:num w:numId="8">
    <w:abstractNumId w:val="32"/>
  </w:num>
  <w:num w:numId="9">
    <w:abstractNumId w:val="16"/>
  </w:num>
  <w:num w:numId="10">
    <w:abstractNumId w:val="1"/>
  </w:num>
  <w:num w:numId="11">
    <w:abstractNumId w:val="25"/>
  </w:num>
  <w:num w:numId="12">
    <w:abstractNumId w:val="13"/>
  </w:num>
  <w:num w:numId="13">
    <w:abstractNumId w:val="27"/>
  </w:num>
  <w:num w:numId="14">
    <w:abstractNumId w:val="35"/>
  </w:num>
  <w:num w:numId="15">
    <w:abstractNumId w:val="24"/>
  </w:num>
  <w:num w:numId="16">
    <w:abstractNumId w:val="34"/>
  </w:num>
  <w:num w:numId="17">
    <w:abstractNumId w:val="33"/>
  </w:num>
  <w:num w:numId="18">
    <w:abstractNumId w:val="4"/>
  </w:num>
  <w:num w:numId="19">
    <w:abstractNumId w:val="17"/>
  </w:num>
  <w:num w:numId="20">
    <w:abstractNumId w:val="23"/>
  </w:num>
  <w:num w:numId="21">
    <w:abstractNumId w:val="10"/>
  </w:num>
  <w:num w:numId="22">
    <w:abstractNumId w:val="26"/>
  </w:num>
  <w:num w:numId="23">
    <w:abstractNumId w:val="28"/>
  </w:num>
  <w:num w:numId="24">
    <w:abstractNumId w:val="5"/>
  </w:num>
  <w:num w:numId="25">
    <w:abstractNumId w:val="19"/>
  </w:num>
  <w:num w:numId="26">
    <w:abstractNumId w:val="8"/>
  </w:num>
  <w:num w:numId="27">
    <w:abstractNumId w:val="3"/>
  </w:num>
  <w:num w:numId="28">
    <w:abstractNumId w:val="21"/>
  </w:num>
  <w:num w:numId="29">
    <w:abstractNumId w:val="31"/>
  </w:num>
  <w:num w:numId="30">
    <w:abstractNumId w:val="22"/>
  </w:num>
  <w:num w:numId="31">
    <w:abstractNumId w:val="15"/>
  </w:num>
  <w:num w:numId="32">
    <w:abstractNumId w:val="29"/>
  </w:num>
  <w:num w:numId="33">
    <w:abstractNumId w:val="0"/>
  </w:num>
  <w:num w:numId="34">
    <w:abstractNumId w:val="30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63C1A"/>
    <w:rsid w:val="0006608F"/>
    <w:rsid w:val="000731F2"/>
    <w:rsid w:val="000A0C71"/>
    <w:rsid w:val="000B30D9"/>
    <w:rsid w:val="000E0F61"/>
    <w:rsid w:val="000E280E"/>
    <w:rsid w:val="00112C87"/>
    <w:rsid w:val="00113179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A0E65"/>
    <w:rsid w:val="001A6C4A"/>
    <w:rsid w:val="001C3739"/>
    <w:rsid w:val="002310EF"/>
    <w:rsid w:val="00265AED"/>
    <w:rsid w:val="00280B8F"/>
    <w:rsid w:val="002A2AE0"/>
    <w:rsid w:val="002D6C90"/>
    <w:rsid w:val="002F3D10"/>
    <w:rsid w:val="002F54B6"/>
    <w:rsid w:val="00302DD6"/>
    <w:rsid w:val="00317AC1"/>
    <w:rsid w:val="003239FB"/>
    <w:rsid w:val="003367DD"/>
    <w:rsid w:val="00345D3A"/>
    <w:rsid w:val="00377B95"/>
    <w:rsid w:val="00377CC0"/>
    <w:rsid w:val="0038159C"/>
    <w:rsid w:val="0039070C"/>
    <w:rsid w:val="00392D4E"/>
    <w:rsid w:val="003B0324"/>
    <w:rsid w:val="003B6436"/>
    <w:rsid w:val="003C120A"/>
    <w:rsid w:val="003E2655"/>
    <w:rsid w:val="003F02D2"/>
    <w:rsid w:val="003F06F4"/>
    <w:rsid w:val="003F23DF"/>
    <w:rsid w:val="003F434D"/>
    <w:rsid w:val="003F5F25"/>
    <w:rsid w:val="004003D1"/>
    <w:rsid w:val="004075F3"/>
    <w:rsid w:val="004117F5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C1C31"/>
    <w:rsid w:val="004D29AE"/>
    <w:rsid w:val="004D41F5"/>
    <w:rsid w:val="004D48E8"/>
    <w:rsid w:val="004D68F3"/>
    <w:rsid w:val="004F6DFD"/>
    <w:rsid w:val="005025E6"/>
    <w:rsid w:val="00515C40"/>
    <w:rsid w:val="005224D1"/>
    <w:rsid w:val="005440C0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030D3"/>
    <w:rsid w:val="006155BA"/>
    <w:rsid w:val="00617B6B"/>
    <w:rsid w:val="00641824"/>
    <w:rsid w:val="0065432C"/>
    <w:rsid w:val="0065564B"/>
    <w:rsid w:val="0067399E"/>
    <w:rsid w:val="0067575B"/>
    <w:rsid w:val="006866A8"/>
    <w:rsid w:val="0069231F"/>
    <w:rsid w:val="006A437A"/>
    <w:rsid w:val="006A77B2"/>
    <w:rsid w:val="006A7E6F"/>
    <w:rsid w:val="006C24CC"/>
    <w:rsid w:val="006D2616"/>
    <w:rsid w:val="006E2470"/>
    <w:rsid w:val="006F71EA"/>
    <w:rsid w:val="00705E2F"/>
    <w:rsid w:val="0071326E"/>
    <w:rsid w:val="00726404"/>
    <w:rsid w:val="0072711F"/>
    <w:rsid w:val="0075081C"/>
    <w:rsid w:val="00752598"/>
    <w:rsid w:val="00753E70"/>
    <w:rsid w:val="00757472"/>
    <w:rsid w:val="007605D1"/>
    <w:rsid w:val="00776796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16F4F"/>
    <w:rsid w:val="0082231B"/>
    <w:rsid w:val="00822583"/>
    <w:rsid w:val="00823769"/>
    <w:rsid w:val="00841CE1"/>
    <w:rsid w:val="008973FA"/>
    <w:rsid w:val="008A1852"/>
    <w:rsid w:val="008A1EE9"/>
    <w:rsid w:val="008B43D5"/>
    <w:rsid w:val="008B5956"/>
    <w:rsid w:val="008C0934"/>
    <w:rsid w:val="008C48F3"/>
    <w:rsid w:val="008D3D2F"/>
    <w:rsid w:val="008E7265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581A"/>
    <w:rsid w:val="00936727"/>
    <w:rsid w:val="00940AA2"/>
    <w:rsid w:val="0094449B"/>
    <w:rsid w:val="00965347"/>
    <w:rsid w:val="00972FD2"/>
    <w:rsid w:val="009C36D9"/>
    <w:rsid w:val="009D40A7"/>
    <w:rsid w:val="009E3A5F"/>
    <w:rsid w:val="009F46A9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C3C75"/>
    <w:rsid w:val="00AE2C07"/>
    <w:rsid w:val="00AE34C5"/>
    <w:rsid w:val="00AE4981"/>
    <w:rsid w:val="00AF0CB9"/>
    <w:rsid w:val="00B00102"/>
    <w:rsid w:val="00B112FA"/>
    <w:rsid w:val="00B155EB"/>
    <w:rsid w:val="00B366B6"/>
    <w:rsid w:val="00B84D7C"/>
    <w:rsid w:val="00B94D11"/>
    <w:rsid w:val="00B96B94"/>
    <w:rsid w:val="00BB2B74"/>
    <w:rsid w:val="00BD4B1A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3051F"/>
    <w:rsid w:val="00C411E2"/>
    <w:rsid w:val="00C46422"/>
    <w:rsid w:val="00C6721E"/>
    <w:rsid w:val="00C67281"/>
    <w:rsid w:val="00CC4F96"/>
    <w:rsid w:val="00CE1C9E"/>
    <w:rsid w:val="00D020E5"/>
    <w:rsid w:val="00D0429E"/>
    <w:rsid w:val="00D175DE"/>
    <w:rsid w:val="00D22697"/>
    <w:rsid w:val="00D310A7"/>
    <w:rsid w:val="00D40E36"/>
    <w:rsid w:val="00D41164"/>
    <w:rsid w:val="00D474B6"/>
    <w:rsid w:val="00D533B8"/>
    <w:rsid w:val="00D5768A"/>
    <w:rsid w:val="00D82F9D"/>
    <w:rsid w:val="00DB0332"/>
    <w:rsid w:val="00DC640F"/>
    <w:rsid w:val="00DC7109"/>
    <w:rsid w:val="00DD51BA"/>
    <w:rsid w:val="00E020A8"/>
    <w:rsid w:val="00E02832"/>
    <w:rsid w:val="00E04CD4"/>
    <w:rsid w:val="00E07B0D"/>
    <w:rsid w:val="00E1778A"/>
    <w:rsid w:val="00E21DF3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26F6"/>
    <w:rsid w:val="00F25D6F"/>
    <w:rsid w:val="00F323E9"/>
    <w:rsid w:val="00F43F4F"/>
    <w:rsid w:val="00F47596"/>
    <w:rsid w:val="00F55950"/>
    <w:rsid w:val="00F63A95"/>
    <w:rsid w:val="00F725B5"/>
    <w:rsid w:val="00F81F8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0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4A9E"/>
    <w:pPr>
      <w:ind w:left="708"/>
    </w:pPr>
  </w:style>
  <w:style w:type="numbering" w:customStyle="1" w:styleId="1">
    <w:name w:val="Текущий список1"/>
    <w:uiPriority w:val="99"/>
    <w:rsid w:val="00E21DF3"/>
    <w:pPr>
      <w:numPr>
        <w:numId w:val="35"/>
      </w:numPr>
    </w:pPr>
  </w:style>
  <w:style w:type="character" w:customStyle="1" w:styleId="aa">
    <w:name w:val="Нижний колонтитул Знак"/>
    <w:basedOn w:val="a0"/>
    <w:link w:val="a9"/>
    <w:uiPriority w:val="99"/>
    <w:rsid w:val="004117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3989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6</cp:revision>
  <cp:lastPrinted>2021-11-30T08:34:00Z</cp:lastPrinted>
  <dcterms:created xsi:type="dcterms:W3CDTF">2021-11-30T08:00:00Z</dcterms:created>
  <dcterms:modified xsi:type="dcterms:W3CDTF">2021-11-30T08:41:00Z</dcterms:modified>
</cp:coreProperties>
</file>